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B8" w:rsidRPr="00A416B8" w:rsidRDefault="004C61F8">
      <w:pPr>
        <w:rPr>
          <w:b/>
        </w:rPr>
      </w:pPr>
      <w:r>
        <w:rPr>
          <w:b/>
        </w:rPr>
        <w:t>Where are the origins of these sources?</w:t>
      </w:r>
    </w:p>
    <w:p w:rsidR="00A416B8" w:rsidRDefault="00A416B8"/>
    <w:tbl>
      <w:tblPr>
        <w:tblStyle w:val="TableGrid"/>
        <w:tblW w:w="12240" w:type="dxa"/>
        <w:tblInd w:w="558" w:type="dxa"/>
        <w:tblLook w:val="04A0" w:firstRow="1" w:lastRow="0" w:firstColumn="1" w:lastColumn="0" w:noHBand="0" w:noVBand="1"/>
      </w:tblPr>
      <w:tblGrid>
        <w:gridCol w:w="540"/>
        <w:gridCol w:w="9900"/>
        <w:gridCol w:w="1800"/>
      </w:tblGrid>
      <w:tr w:rsidR="00C22716" w:rsidTr="00E82177">
        <w:tc>
          <w:tcPr>
            <w:tcW w:w="540" w:type="dxa"/>
            <w:shd w:val="clear" w:color="auto" w:fill="F2F2F2" w:themeFill="background1" w:themeFillShade="F2"/>
          </w:tcPr>
          <w:p w:rsidR="00C22716" w:rsidRPr="00E82177" w:rsidRDefault="00C22716" w:rsidP="00C22716">
            <w:pPr>
              <w:autoSpaceDE w:val="0"/>
              <w:autoSpaceDN w:val="0"/>
              <w:adjustRightInd w:val="0"/>
              <w:ind w:right="-648"/>
              <w:rPr>
                <w:b/>
                <w:lang w:eastAsia="en-GB"/>
              </w:rPr>
            </w:pPr>
            <w:r w:rsidRPr="00E82177">
              <w:rPr>
                <w:b/>
                <w:lang w:eastAsia="en-GB"/>
              </w:rPr>
              <w:t>No</w:t>
            </w:r>
          </w:p>
        </w:tc>
        <w:tc>
          <w:tcPr>
            <w:tcW w:w="9900" w:type="dxa"/>
            <w:shd w:val="clear" w:color="auto" w:fill="F2F2F2" w:themeFill="background1" w:themeFillShade="F2"/>
          </w:tcPr>
          <w:p w:rsidR="00C22716" w:rsidRPr="00E82177" w:rsidRDefault="00450B78" w:rsidP="00DF56D8">
            <w:pPr>
              <w:autoSpaceDE w:val="0"/>
              <w:autoSpaceDN w:val="0"/>
              <w:adjustRightInd w:val="0"/>
              <w:rPr>
                <w:b/>
                <w:lang w:eastAsia="en-GB"/>
              </w:rPr>
            </w:pPr>
            <w:r w:rsidRPr="00E82177">
              <w:rPr>
                <w:b/>
                <w:lang w:eastAsia="en-GB"/>
              </w:rPr>
              <w:t>Reference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C22716" w:rsidRPr="00E82177" w:rsidRDefault="00C22716" w:rsidP="00DF56D8">
            <w:pPr>
              <w:autoSpaceDE w:val="0"/>
              <w:autoSpaceDN w:val="0"/>
              <w:adjustRightInd w:val="0"/>
              <w:rPr>
                <w:b/>
                <w:lang w:eastAsia="en-GB"/>
              </w:rPr>
            </w:pPr>
            <w:r w:rsidRPr="00E82177">
              <w:rPr>
                <w:b/>
                <w:lang w:eastAsia="en-GB"/>
              </w:rPr>
              <w:t>Source</w:t>
            </w:r>
          </w:p>
        </w:tc>
      </w:tr>
      <w:tr w:rsidR="00C22716" w:rsidTr="00E82177">
        <w:tc>
          <w:tcPr>
            <w:tcW w:w="540" w:type="dxa"/>
          </w:tcPr>
          <w:p w:rsidR="00C22716" w:rsidRDefault="00C22716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1</w:t>
            </w:r>
          </w:p>
        </w:tc>
        <w:tc>
          <w:tcPr>
            <w:tcW w:w="9900" w:type="dxa"/>
          </w:tcPr>
          <w:p w:rsidR="00C22716" w:rsidRDefault="00C22716" w:rsidP="00C22716">
            <w:pPr>
              <w:autoSpaceDE w:val="0"/>
              <w:autoSpaceDN w:val="0"/>
              <w:adjustRightInd w:val="0"/>
              <w:ind w:left="1080" w:hanging="1080"/>
              <w:rPr>
                <w:lang w:eastAsia="en-GB"/>
              </w:rPr>
            </w:pPr>
            <w:proofErr w:type="spellStart"/>
            <w:r>
              <w:rPr>
                <w:lang w:eastAsia="en-GB"/>
              </w:rPr>
              <w:t>AbuSeileek</w:t>
            </w:r>
            <w:proofErr w:type="spellEnd"/>
            <w:r>
              <w:rPr>
                <w:lang w:eastAsia="en-GB"/>
              </w:rPr>
              <w:t>, A.</w:t>
            </w:r>
            <w:r w:rsidRPr="00B778CE">
              <w:rPr>
                <w:lang w:eastAsia="en-GB"/>
              </w:rPr>
              <w:t xml:space="preserve"> F</w:t>
            </w:r>
            <w:r>
              <w:rPr>
                <w:lang w:eastAsia="en-GB"/>
              </w:rPr>
              <w:t>. (2007). Cooperative vs. individual l</w:t>
            </w:r>
            <w:r w:rsidRPr="00B778CE">
              <w:rPr>
                <w:lang w:eastAsia="en-GB"/>
              </w:rPr>
              <w:t>earning o</w:t>
            </w:r>
            <w:r>
              <w:rPr>
                <w:lang w:eastAsia="en-GB"/>
              </w:rPr>
              <w:t>f oral skills in a CALL environment</w:t>
            </w:r>
            <w:r w:rsidRPr="00B778CE">
              <w:rPr>
                <w:lang w:eastAsia="en-GB"/>
              </w:rPr>
              <w:t>,</w:t>
            </w:r>
            <w:r>
              <w:rPr>
                <w:lang w:eastAsia="en-GB"/>
              </w:rPr>
              <w:t xml:space="preserve"> </w:t>
            </w:r>
            <w:r w:rsidRPr="00B778CE">
              <w:rPr>
                <w:i/>
                <w:lang w:eastAsia="en-GB"/>
              </w:rPr>
              <w:t>Computer Assisted Language Learning,</w:t>
            </w:r>
            <w:r>
              <w:rPr>
                <w:i/>
                <w:lang w:eastAsia="en-GB"/>
              </w:rPr>
              <w:t xml:space="preserve"> </w:t>
            </w:r>
            <w:r w:rsidRPr="00B778CE">
              <w:rPr>
                <w:i/>
                <w:lang w:eastAsia="en-GB"/>
              </w:rPr>
              <w:t>20</w:t>
            </w:r>
            <w:r>
              <w:rPr>
                <w:lang w:eastAsia="en-GB"/>
              </w:rPr>
              <w:t>(</w:t>
            </w:r>
            <w:r w:rsidRPr="00B778CE">
              <w:rPr>
                <w:lang w:eastAsia="en-GB"/>
              </w:rPr>
              <w:t>5</w:t>
            </w:r>
            <w:r>
              <w:rPr>
                <w:lang w:eastAsia="en-GB"/>
              </w:rPr>
              <w:t>) 493-514.</w:t>
            </w:r>
          </w:p>
        </w:tc>
        <w:tc>
          <w:tcPr>
            <w:tcW w:w="1800" w:type="dxa"/>
          </w:tcPr>
          <w:p w:rsidR="00C22716" w:rsidRDefault="004C61F8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An article in a journal</w:t>
            </w:r>
          </w:p>
        </w:tc>
      </w:tr>
      <w:tr w:rsidR="005C749B" w:rsidTr="00E82177">
        <w:tc>
          <w:tcPr>
            <w:tcW w:w="540" w:type="dxa"/>
          </w:tcPr>
          <w:p w:rsidR="005C749B" w:rsidRDefault="005C749B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2</w:t>
            </w:r>
          </w:p>
        </w:tc>
        <w:tc>
          <w:tcPr>
            <w:tcW w:w="9900" w:type="dxa"/>
          </w:tcPr>
          <w:p w:rsidR="005C749B" w:rsidRPr="005C749B" w:rsidRDefault="005C749B" w:rsidP="005C749B">
            <w:pPr>
              <w:autoSpaceDE w:val="0"/>
              <w:autoSpaceDN w:val="0"/>
              <w:adjustRightInd w:val="0"/>
              <w:ind w:left="1080" w:hanging="1080"/>
              <w:rPr>
                <w:i/>
                <w:lang w:eastAsia="en-GB"/>
              </w:rPr>
            </w:pPr>
            <w:r>
              <w:rPr>
                <w:lang w:eastAsia="en-GB"/>
              </w:rPr>
              <w:t xml:space="preserve">Adams, R. (2006). L2 tasks and orientation to form: A role for modality? </w:t>
            </w:r>
            <w:r>
              <w:rPr>
                <w:i/>
                <w:lang w:eastAsia="en-GB"/>
              </w:rPr>
              <w:t>ITL- International Journal of Applied Linguistics, 152,</w:t>
            </w:r>
            <w:r>
              <w:rPr>
                <w:lang w:eastAsia="en-GB"/>
              </w:rPr>
              <w:t xml:space="preserve"> 7-34. </w:t>
            </w:r>
            <w:r>
              <w:rPr>
                <w:i/>
                <w:lang w:eastAsia="en-GB"/>
              </w:rPr>
              <w:t xml:space="preserve"> </w:t>
            </w:r>
          </w:p>
        </w:tc>
        <w:tc>
          <w:tcPr>
            <w:tcW w:w="1800" w:type="dxa"/>
          </w:tcPr>
          <w:p w:rsidR="005C749B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An article in a journal</w:t>
            </w:r>
          </w:p>
        </w:tc>
      </w:tr>
      <w:tr w:rsidR="00C22716" w:rsidTr="00E82177">
        <w:tc>
          <w:tcPr>
            <w:tcW w:w="540" w:type="dxa"/>
          </w:tcPr>
          <w:p w:rsidR="00C22716" w:rsidRDefault="005C749B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3</w:t>
            </w:r>
          </w:p>
        </w:tc>
        <w:tc>
          <w:tcPr>
            <w:tcW w:w="9900" w:type="dxa"/>
          </w:tcPr>
          <w:p w:rsidR="00C22716" w:rsidRPr="00C22716" w:rsidRDefault="00C22716" w:rsidP="00C22716">
            <w:pPr>
              <w:shd w:val="clear" w:color="auto" w:fill="FFFFFF"/>
              <w:ind w:left="1080" w:hanging="1080"/>
              <w:outlineLvl w:val="2"/>
              <w:rPr>
                <w:bCs/>
                <w:lang w:val="en-US"/>
              </w:rPr>
            </w:pPr>
            <w:proofErr w:type="spellStart"/>
            <w:r>
              <w:t>Álvarez</w:t>
            </w:r>
            <w:proofErr w:type="spellEnd"/>
            <w:r>
              <w:t xml:space="preserve">, E. G. (2007). Task-effect on the use of lexical innovation strategies in </w:t>
            </w:r>
            <w:proofErr w:type="spellStart"/>
            <w:r>
              <w:t>interlanguage</w:t>
            </w:r>
            <w:proofErr w:type="spellEnd"/>
            <w:r>
              <w:t xml:space="preserve"> communication. </w:t>
            </w:r>
            <w:r>
              <w:rPr>
                <w:bCs/>
                <w:lang w:val="en-US"/>
              </w:rPr>
              <w:t xml:space="preserve">In M. </w:t>
            </w:r>
            <w:proofErr w:type="spellStart"/>
            <w:r>
              <w:rPr>
                <w:bCs/>
                <w:lang w:val="en-US"/>
              </w:rPr>
              <w:t>Gárcia</w:t>
            </w:r>
            <w:proofErr w:type="spellEnd"/>
            <w:r>
              <w:rPr>
                <w:bCs/>
                <w:lang w:val="en-US"/>
              </w:rPr>
              <w:t xml:space="preserve"> Mayo (Ed.), </w:t>
            </w:r>
            <w:r>
              <w:rPr>
                <w:bCs/>
                <w:i/>
                <w:lang w:val="en-US"/>
              </w:rPr>
              <w:t xml:space="preserve">Investigating tasks in formal language </w:t>
            </w:r>
            <w:r w:rsidRPr="009D2613">
              <w:rPr>
                <w:bCs/>
                <w:lang w:val="en-US"/>
              </w:rPr>
              <w:t>settings</w:t>
            </w:r>
            <w:r>
              <w:rPr>
                <w:bCs/>
                <w:lang w:val="en-US"/>
              </w:rPr>
              <w:t xml:space="preserve"> (pp.199-220). </w:t>
            </w:r>
            <w:proofErr w:type="spellStart"/>
            <w:r w:rsidRPr="009D2613">
              <w:rPr>
                <w:bCs/>
                <w:lang w:val="en-US"/>
              </w:rPr>
              <w:t>Clevedon</w:t>
            </w:r>
            <w:proofErr w:type="spellEnd"/>
            <w:r>
              <w:rPr>
                <w:bCs/>
                <w:lang w:val="en-US"/>
              </w:rPr>
              <w:t>: Multilingual Matters.</w:t>
            </w:r>
          </w:p>
        </w:tc>
        <w:tc>
          <w:tcPr>
            <w:tcW w:w="1800" w:type="dxa"/>
          </w:tcPr>
          <w:p w:rsidR="002546EB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:rsidR="00C22716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E-book</w:t>
            </w:r>
          </w:p>
        </w:tc>
      </w:tr>
      <w:tr w:rsidR="00C22716" w:rsidTr="00E82177">
        <w:tc>
          <w:tcPr>
            <w:tcW w:w="540" w:type="dxa"/>
          </w:tcPr>
          <w:p w:rsidR="00C22716" w:rsidRDefault="005C749B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4</w:t>
            </w:r>
          </w:p>
        </w:tc>
        <w:tc>
          <w:tcPr>
            <w:tcW w:w="9900" w:type="dxa"/>
          </w:tcPr>
          <w:p w:rsidR="00C22716" w:rsidRDefault="0079387C" w:rsidP="0079387C">
            <w:pPr>
              <w:ind w:left="1080" w:hanging="1080"/>
            </w:pPr>
            <w:r w:rsidRPr="00E56A0F">
              <w:t xml:space="preserve">Blake, R. &amp; </w:t>
            </w:r>
            <w:proofErr w:type="spellStart"/>
            <w:r w:rsidRPr="00E56A0F">
              <w:t>Delforge</w:t>
            </w:r>
            <w:proofErr w:type="spellEnd"/>
            <w:r w:rsidRPr="00E56A0F">
              <w:t xml:space="preserve">, A.M. (2004). Language learning at a distance: Spanish without walls. Selected papers from the 2004 NFLRC Symposium. Retrieved 2 December 2005 from </w:t>
            </w:r>
            <w:hyperlink r:id="rId5" w:history="1">
              <w:r w:rsidRPr="00E56A0F">
                <w:rPr>
                  <w:rStyle w:val="Hyperlink"/>
                </w:rPr>
                <w:t>http://nflrc.hawaii.edu/NetWorks/NW44/Blake.htm</w:t>
              </w:r>
            </w:hyperlink>
            <w:r w:rsidRPr="00E56A0F">
              <w:t xml:space="preserve"> </w:t>
            </w:r>
          </w:p>
        </w:tc>
        <w:tc>
          <w:tcPr>
            <w:tcW w:w="1800" w:type="dxa"/>
          </w:tcPr>
          <w:p w:rsidR="0079387C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An article in a journal</w:t>
            </w:r>
          </w:p>
        </w:tc>
      </w:tr>
      <w:tr w:rsidR="0079387C" w:rsidTr="00E82177">
        <w:tc>
          <w:tcPr>
            <w:tcW w:w="540" w:type="dxa"/>
          </w:tcPr>
          <w:p w:rsidR="0079387C" w:rsidRDefault="0079387C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5</w:t>
            </w:r>
          </w:p>
        </w:tc>
        <w:tc>
          <w:tcPr>
            <w:tcW w:w="9900" w:type="dxa"/>
          </w:tcPr>
          <w:p w:rsidR="0079387C" w:rsidRPr="00E56A0F" w:rsidRDefault="0079387C" w:rsidP="0079387C">
            <w:pPr>
              <w:autoSpaceDE w:val="0"/>
              <w:autoSpaceDN w:val="0"/>
              <w:adjustRightInd w:val="0"/>
              <w:ind w:left="1080" w:hanging="1080"/>
            </w:pPr>
            <w:r w:rsidRPr="001557F4">
              <w:t xml:space="preserve">Ellis, R., </w:t>
            </w:r>
            <w:proofErr w:type="spellStart"/>
            <w:r w:rsidRPr="001557F4">
              <w:t>Loewen</w:t>
            </w:r>
            <w:proofErr w:type="spellEnd"/>
            <w:r w:rsidRPr="001557F4">
              <w:t xml:space="preserve">, S. &amp; </w:t>
            </w:r>
            <w:proofErr w:type="spellStart"/>
            <w:r w:rsidRPr="001557F4">
              <w:t>Erlam</w:t>
            </w:r>
            <w:proofErr w:type="spellEnd"/>
            <w:r w:rsidRPr="001557F4">
              <w:t xml:space="preserve">, R. (2006). </w:t>
            </w:r>
            <w:r>
              <w:rPr>
                <w:rFonts w:eastAsia="PMingLiU"/>
                <w:lang w:eastAsia="zh-CN"/>
              </w:rPr>
              <w:t>I</w:t>
            </w:r>
            <w:r w:rsidRPr="00A878D1">
              <w:rPr>
                <w:rFonts w:eastAsia="PMingLiU"/>
                <w:lang w:eastAsia="zh-CN"/>
              </w:rPr>
              <w:t>mplicit and explicit</w:t>
            </w:r>
            <w:r>
              <w:rPr>
                <w:rFonts w:eastAsia="PMingLiU"/>
                <w:lang w:eastAsia="zh-CN"/>
              </w:rPr>
              <w:t xml:space="preserve"> </w:t>
            </w:r>
            <w:r w:rsidRPr="00A878D1">
              <w:rPr>
                <w:rFonts w:eastAsia="PMingLiU"/>
                <w:lang w:eastAsia="zh-CN"/>
              </w:rPr>
              <w:t>corrective feedback</w:t>
            </w:r>
            <w:r>
              <w:rPr>
                <w:rFonts w:eastAsia="PMingLiU"/>
                <w:lang w:eastAsia="zh-CN"/>
              </w:rPr>
              <w:t xml:space="preserve"> </w:t>
            </w:r>
            <w:r w:rsidRPr="00A878D1">
              <w:rPr>
                <w:rFonts w:eastAsia="PMingLiU"/>
                <w:lang w:eastAsia="zh-CN"/>
              </w:rPr>
              <w:t>and the acquisition of</w:t>
            </w:r>
            <w:r>
              <w:rPr>
                <w:rFonts w:eastAsia="PMingLiU"/>
                <w:lang w:eastAsia="zh-CN"/>
              </w:rPr>
              <w:t xml:space="preserve"> </w:t>
            </w:r>
            <w:r w:rsidRPr="00A878D1">
              <w:rPr>
                <w:rFonts w:eastAsia="PMingLiU"/>
                <w:lang w:eastAsia="zh-CN"/>
              </w:rPr>
              <w:t>l2 grammar</w:t>
            </w:r>
            <w:r>
              <w:t xml:space="preserve">. . </w:t>
            </w:r>
            <w:r>
              <w:rPr>
                <w:i/>
              </w:rPr>
              <w:t>Studies in Second Language Acquisition, 28</w:t>
            </w:r>
            <w:r>
              <w:t>(3</w:t>
            </w:r>
            <w:r w:rsidRPr="0014149E">
              <w:t>)</w:t>
            </w:r>
            <w:r>
              <w:t>, 339-368.</w:t>
            </w:r>
          </w:p>
        </w:tc>
        <w:tc>
          <w:tcPr>
            <w:tcW w:w="1800" w:type="dxa"/>
          </w:tcPr>
          <w:p w:rsidR="0079387C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An article in a journal</w:t>
            </w:r>
          </w:p>
        </w:tc>
      </w:tr>
      <w:tr w:rsidR="0079387C" w:rsidTr="00E82177">
        <w:tc>
          <w:tcPr>
            <w:tcW w:w="540" w:type="dxa"/>
          </w:tcPr>
          <w:p w:rsidR="0079387C" w:rsidRDefault="0079387C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6</w:t>
            </w:r>
          </w:p>
        </w:tc>
        <w:tc>
          <w:tcPr>
            <w:tcW w:w="9900" w:type="dxa"/>
          </w:tcPr>
          <w:p w:rsidR="0079387C" w:rsidRPr="0079387C" w:rsidRDefault="0079387C" w:rsidP="0079387C">
            <w:pPr>
              <w:ind w:left="1080" w:hanging="1080"/>
              <w:rPr>
                <w:bCs/>
                <w:lang w:val="en-US"/>
              </w:rPr>
            </w:pPr>
            <w:proofErr w:type="spellStart"/>
            <w:r w:rsidRPr="00973264">
              <w:rPr>
                <w:lang w:val="en-US"/>
              </w:rPr>
              <w:t>Farrokhi</w:t>
            </w:r>
            <w:proofErr w:type="spellEnd"/>
            <w:r w:rsidRPr="00973264">
              <w:rPr>
                <w:lang w:val="en-US"/>
              </w:rPr>
              <w:t xml:space="preserve">, F. &amp; </w:t>
            </w:r>
            <w:proofErr w:type="spellStart"/>
            <w:r w:rsidRPr="00973264">
              <w:rPr>
                <w:lang w:val="en-US"/>
              </w:rPr>
              <w:t>Gholami</w:t>
            </w:r>
            <w:proofErr w:type="spellEnd"/>
            <w:r w:rsidRPr="00973264">
              <w:rPr>
                <w:lang w:val="en-US"/>
              </w:rPr>
              <w:t xml:space="preserve">, J. (2007). </w:t>
            </w:r>
            <w:r>
              <w:t>R</w:t>
            </w:r>
            <w:r w:rsidRPr="00973264">
              <w:t>eactive and pre</w:t>
            </w:r>
            <w:r>
              <w:t>-</w:t>
            </w:r>
            <w:r w:rsidRPr="00973264">
              <w:t>emptive</w:t>
            </w:r>
            <w:r>
              <w:t xml:space="preserve"> language related episodes and uptake in an EFL</w:t>
            </w:r>
            <w:r w:rsidRPr="00973264">
              <w:t xml:space="preserve"> class</w:t>
            </w:r>
            <w:r>
              <w:t xml:space="preserve">. </w:t>
            </w:r>
            <w:r>
              <w:rPr>
                <w:i/>
              </w:rPr>
              <w:t>Asian EFL Journal, 9</w:t>
            </w:r>
            <w:r>
              <w:t xml:space="preserve">(2). Retrieved March 20, 2008, from </w:t>
            </w:r>
            <w:hyperlink r:id="rId6" w:history="1">
              <w:r w:rsidRPr="00C71401">
                <w:rPr>
                  <w:rStyle w:val="Hyperlink"/>
                </w:rPr>
                <w:t>http://www.asian-efl-journal.com/June_07_ff&amp;jg.php</w:t>
              </w:r>
            </w:hyperlink>
            <w:r>
              <w:t xml:space="preserve">   </w:t>
            </w:r>
          </w:p>
        </w:tc>
        <w:tc>
          <w:tcPr>
            <w:tcW w:w="1800" w:type="dxa"/>
          </w:tcPr>
          <w:p w:rsidR="002546EB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E-book</w:t>
            </w:r>
          </w:p>
          <w:p w:rsidR="0079387C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(2 authors)</w:t>
            </w:r>
          </w:p>
        </w:tc>
      </w:tr>
      <w:tr w:rsidR="0079387C" w:rsidTr="00E82177">
        <w:tc>
          <w:tcPr>
            <w:tcW w:w="540" w:type="dxa"/>
          </w:tcPr>
          <w:p w:rsidR="0079387C" w:rsidRDefault="0079387C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7</w:t>
            </w:r>
          </w:p>
        </w:tc>
        <w:tc>
          <w:tcPr>
            <w:tcW w:w="9900" w:type="dxa"/>
          </w:tcPr>
          <w:p w:rsidR="0079387C" w:rsidRPr="0079387C" w:rsidRDefault="0079387C" w:rsidP="0079387C">
            <w:pPr>
              <w:autoSpaceDE w:val="0"/>
              <w:autoSpaceDN w:val="0"/>
              <w:adjustRightInd w:val="0"/>
              <w:ind w:left="1080" w:hanging="1080"/>
              <w:rPr>
                <w:rFonts w:eastAsia="PMingLiU"/>
                <w:lang w:eastAsia="zh-CN"/>
              </w:rPr>
            </w:pPr>
            <w:r w:rsidRPr="00E66044">
              <w:rPr>
                <w:rFonts w:eastAsia="PMingLiU"/>
                <w:lang w:eastAsia="zh-CN"/>
              </w:rPr>
              <w:t xml:space="preserve">Kern, R., Ware, P., &amp; </w:t>
            </w:r>
            <w:proofErr w:type="spellStart"/>
            <w:r w:rsidRPr="00E66044">
              <w:rPr>
                <w:rFonts w:eastAsia="PMingLiU"/>
                <w:lang w:eastAsia="zh-CN"/>
              </w:rPr>
              <w:t>Warschauer</w:t>
            </w:r>
            <w:proofErr w:type="spellEnd"/>
            <w:r w:rsidRPr="00E66044">
              <w:rPr>
                <w:rFonts w:eastAsia="PMingLiU"/>
                <w:lang w:eastAsia="zh-CN"/>
              </w:rPr>
              <w:t>, M. (2008). Network-ba</w:t>
            </w:r>
            <w:r>
              <w:rPr>
                <w:rFonts w:eastAsia="PMingLiU"/>
                <w:lang w:eastAsia="zh-CN"/>
              </w:rPr>
              <w:t xml:space="preserve">sed language teaching. In N. V. </w:t>
            </w:r>
            <w:proofErr w:type="spellStart"/>
            <w:r w:rsidRPr="00E66044">
              <w:rPr>
                <w:rFonts w:eastAsia="PMingLiU"/>
                <w:lang w:eastAsia="zh-CN"/>
              </w:rPr>
              <w:t>Deusen</w:t>
            </w:r>
            <w:proofErr w:type="spellEnd"/>
            <w:r w:rsidRPr="00E66044">
              <w:rPr>
                <w:rFonts w:eastAsia="PMingLiU"/>
                <w:lang w:eastAsia="zh-CN"/>
              </w:rPr>
              <w:t xml:space="preserve">-Scholl &amp; N. H. </w:t>
            </w:r>
            <w:proofErr w:type="spellStart"/>
            <w:r w:rsidRPr="00E66044">
              <w:rPr>
                <w:rFonts w:eastAsia="PMingLiU"/>
                <w:lang w:eastAsia="zh-CN"/>
              </w:rPr>
              <w:t>Hornberger</w:t>
            </w:r>
            <w:proofErr w:type="spellEnd"/>
            <w:r w:rsidRPr="00E66044">
              <w:rPr>
                <w:rFonts w:eastAsia="PMingLiU"/>
                <w:lang w:eastAsia="zh-CN"/>
              </w:rPr>
              <w:t xml:space="preserve"> (Ed.), </w:t>
            </w:r>
            <w:proofErr w:type="spellStart"/>
            <w:r>
              <w:rPr>
                <w:rFonts w:eastAsia="PMingLiU"/>
                <w:i/>
                <w:iCs/>
                <w:lang w:eastAsia="zh-CN"/>
              </w:rPr>
              <w:t>Encyclopedia</w:t>
            </w:r>
            <w:proofErr w:type="spellEnd"/>
            <w:r>
              <w:rPr>
                <w:rFonts w:eastAsia="PMingLiU"/>
                <w:i/>
                <w:iCs/>
                <w:lang w:eastAsia="zh-CN"/>
              </w:rPr>
              <w:t xml:space="preserve"> of language and </w:t>
            </w:r>
            <w:r w:rsidRPr="00E66044">
              <w:rPr>
                <w:rFonts w:eastAsia="PMingLiU"/>
                <w:i/>
                <w:iCs/>
                <w:lang w:eastAsia="zh-CN"/>
              </w:rPr>
              <w:t>education, 2</w:t>
            </w:r>
            <w:r w:rsidRPr="00A73A0B">
              <w:rPr>
                <w:rFonts w:eastAsia="PMingLiU"/>
                <w:i/>
                <w:iCs/>
                <w:vertAlign w:val="superscript"/>
                <w:lang w:eastAsia="zh-CN"/>
              </w:rPr>
              <w:t>nd</w:t>
            </w:r>
            <w:r w:rsidRPr="00E66044">
              <w:rPr>
                <w:rFonts w:eastAsia="PMingLiU"/>
                <w:i/>
                <w:iCs/>
                <w:lang w:eastAsia="zh-CN"/>
              </w:rPr>
              <w:t xml:space="preserve"> Ed.,</w:t>
            </w:r>
            <w:r>
              <w:rPr>
                <w:rFonts w:eastAsia="PMingLiU"/>
                <w:lang w:eastAsia="zh-CN"/>
              </w:rPr>
              <w:t xml:space="preserve"> </w:t>
            </w:r>
            <w:r w:rsidRPr="00E66044">
              <w:rPr>
                <w:rFonts w:eastAsia="PMingLiU"/>
                <w:i/>
                <w:iCs/>
                <w:lang w:eastAsia="zh-CN"/>
              </w:rPr>
              <w:t xml:space="preserve">Vol. 4: Second and foreign language education </w:t>
            </w:r>
            <w:r w:rsidRPr="00E66044">
              <w:rPr>
                <w:rFonts w:eastAsia="PMingLiU"/>
                <w:lang w:eastAsia="zh-CN"/>
              </w:rPr>
              <w:t>(pp. 281-292). New York: Springer.</w:t>
            </w:r>
          </w:p>
        </w:tc>
        <w:tc>
          <w:tcPr>
            <w:tcW w:w="1800" w:type="dxa"/>
          </w:tcPr>
          <w:p w:rsidR="0079387C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A chapter in a book</w:t>
            </w:r>
          </w:p>
        </w:tc>
      </w:tr>
      <w:tr w:rsidR="0079387C" w:rsidTr="00E82177">
        <w:tc>
          <w:tcPr>
            <w:tcW w:w="540" w:type="dxa"/>
          </w:tcPr>
          <w:p w:rsidR="0079387C" w:rsidRDefault="0079387C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8</w:t>
            </w:r>
          </w:p>
        </w:tc>
        <w:tc>
          <w:tcPr>
            <w:tcW w:w="9900" w:type="dxa"/>
          </w:tcPr>
          <w:p w:rsidR="0079387C" w:rsidRPr="00DF7BF0" w:rsidRDefault="00DF7BF0" w:rsidP="00DF7BF0">
            <w:pPr>
              <w:ind w:left="1080" w:hanging="1080"/>
            </w:pPr>
            <w:proofErr w:type="spellStart"/>
            <w:r w:rsidRPr="00E56A0F">
              <w:t>Krashen</w:t>
            </w:r>
            <w:proofErr w:type="spellEnd"/>
            <w:r w:rsidRPr="00E56A0F">
              <w:t xml:space="preserve">, S. (1985). </w:t>
            </w:r>
            <w:r w:rsidR="00DF1917">
              <w:rPr>
                <w:i/>
                <w:iCs/>
              </w:rPr>
              <w:t>The I</w:t>
            </w:r>
            <w:r>
              <w:rPr>
                <w:i/>
                <w:iCs/>
              </w:rPr>
              <w:t>nput H</w:t>
            </w:r>
            <w:r w:rsidRPr="00E56A0F">
              <w:rPr>
                <w:i/>
                <w:iCs/>
              </w:rPr>
              <w:t>ypothesis.</w:t>
            </w:r>
            <w:r w:rsidRPr="00E56A0F">
              <w:t xml:space="preserve"> Beverly Hills, CA: Laredo Publishing Company.</w:t>
            </w:r>
          </w:p>
        </w:tc>
        <w:tc>
          <w:tcPr>
            <w:tcW w:w="1800" w:type="dxa"/>
          </w:tcPr>
          <w:p w:rsidR="0079387C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Book</w:t>
            </w:r>
          </w:p>
        </w:tc>
      </w:tr>
      <w:tr w:rsidR="00DF7BF0" w:rsidTr="00E82177">
        <w:tc>
          <w:tcPr>
            <w:tcW w:w="540" w:type="dxa"/>
          </w:tcPr>
          <w:p w:rsidR="00DF7BF0" w:rsidRDefault="00DF7BF0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9</w:t>
            </w:r>
          </w:p>
        </w:tc>
        <w:tc>
          <w:tcPr>
            <w:tcW w:w="9900" w:type="dxa"/>
          </w:tcPr>
          <w:p w:rsidR="00DF7BF0" w:rsidRPr="00E56A0F" w:rsidRDefault="00DF7BF0" w:rsidP="00DF7BF0">
            <w:pPr>
              <w:autoSpaceDE w:val="0"/>
              <w:autoSpaceDN w:val="0"/>
              <w:adjustRightInd w:val="0"/>
              <w:ind w:left="1080" w:hanging="1080"/>
            </w:pPr>
            <w:r w:rsidRPr="00E56A0F">
              <w:t xml:space="preserve">Levy, M. &amp; Stockwell, G. (2006). </w:t>
            </w:r>
            <w:r w:rsidRPr="00E56A0F">
              <w:rPr>
                <w:i/>
              </w:rPr>
              <w:t>CALL Dimensions: Options and Issues in Computer-Assisted Language Learning</w:t>
            </w:r>
            <w:r w:rsidRPr="00E56A0F">
              <w:t>. London: Lawrence Erlbaum Associates.</w:t>
            </w:r>
          </w:p>
        </w:tc>
        <w:tc>
          <w:tcPr>
            <w:tcW w:w="1800" w:type="dxa"/>
          </w:tcPr>
          <w:p w:rsidR="002546EB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Book</w:t>
            </w:r>
          </w:p>
          <w:p w:rsidR="00DF7BF0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(2 authors)</w:t>
            </w:r>
          </w:p>
        </w:tc>
      </w:tr>
      <w:tr w:rsidR="00635DF1" w:rsidTr="00E82177">
        <w:tc>
          <w:tcPr>
            <w:tcW w:w="540" w:type="dxa"/>
          </w:tcPr>
          <w:p w:rsidR="00635DF1" w:rsidRDefault="00CC228C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10</w:t>
            </w:r>
          </w:p>
        </w:tc>
        <w:tc>
          <w:tcPr>
            <w:tcW w:w="9900" w:type="dxa"/>
          </w:tcPr>
          <w:p w:rsidR="00635DF1" w:rsidRPr="00CC228C" w:rsidRDefault="00CC228C" w:rsidP="00CC228C">
            <w:pPr>
              <w:autoSpaceDE w:val="0"/>
              <w:autoSpaceDN w:val="0"/>
              <w:adjustRightInd w:val="0"/>
              <w:ind w:left="1080" w:hanging="1080"/>
              <w:rPr>
                <w:lang w:val="en-NZ"/>
              </w:rPr>
            </w:pPr>
            <w:r>
              <w:rPr>
                <w:lang w:val="en-NZ"/>
              </w:rPr>
              <w:t>O</w:t>
            </w:r>
            <w:r w:rsidR="00A73A0B">
              <w:rPr>
                <w:lang w:val="en-NZ"/>
              </w:rPr>
              <w:t>’</w:t>
            </w:r>
            <w:r>
              <w:rPr>
                <w:lang w:val="en-NZ"/>
              </w:rPr>
              <w:t xml:space="preserve">Dowd, R. (Ed.). (2007). </w:t>
            </w:r>
            <w:r>
              <w:rPr>
                <w:i/>
                <w:iCs/>
                <w:lang w:val="en-NZ"/>
              </w:rPr>
              <w:t>Online intercultural exchange: An introduction for foreign language teachers</w:t>
            </w:r>
            <w:r>
              <w:rPr>
                <w:lang w:val="en-NZ"/>
              </w:rPr>
              <w:t xml:space="preserve">. </w:t>
            </w:r>
            <w:proofErr w:type="spellStart"/>
            <w:r>
              <w:rPr>
                <w:lang w:val="en-NZ"/>
              </w:rPr>
              <w:t>Clevedon</w:t>
            </w:r>
            <w:proofErr w:type="spellEnd"/>
            <w:r>
              <w:rPr>
                <w:lang w:val="en-NZ"/>
              </w:rPr>
              <w:t>: Multilingual Matters.</w:t>
            </w:r>
          </w:p>
        </w:tc>
        <w:tc>
          <w:tcPr>
            <w:tcW w:w="1800" w:type="dxa"/>
          </w:tcPr>
          <w:p w:rsidR="00635DF1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Book</w:t>
            </w:r>
          </w:p>
        </w:tc>
      </w:tr>
      <w:tr w:rsidR="00A73A0B" w:rsidTr="00E82177">
        <w:tc>
          <w:tcPr>
            <w:tcW w:w="540" w:type="dxa"/>
          </w:tcPr>
          <w:p w:rsidR="00A73A0B" w:rsidRDefault="00A73A0B" w:rsidP="00C22716">
            <w:pPr>
              <w:autoSpaceDE w:val="0"/>
              <w:autoSpaceDN w:val="0"/>
              <w:adjustRightInd w:val="0"/>
              <w:ind w:right="-648"/>
              <w:rPr>
                <w:lang w:eastAsia="en-GB"/>
              </w:rPr>
            </w:pPr>
            <w:r>
              <w:rPr>
                <w:lang w:eastAsia="en-GB"/>
              </w:rPr>
              <w:t>11</w:t>
            </w:r>
          </w:p>
        </w:tc>
        <w:tc>
          <w:tcPr>
            <w:tcW w:w="9900" w:type="dxa"/>
          </w:tcPr>
          <w:p w:rsidR="00A73A0B" w:rsidRPr="005C2912" w:rsidRDefault="005C2912" w:rsidP="005C2912">
            <w:pPr>
              <w:autoSpaceDE w:val="0"/>
              <w:autoSpaceDN w:val="0"/>
              <w:adjustRightInd w:val="0"/>
              <w:ind w:left="1080" w:hanging="1080"/>
              <w:rPr>
                <w:rFonts w:eastAsia="PMingLiU"/>
                <w:lang w:eastAsia="zh-MO"/>
              </w:rPr>
            </w:pPr>
            <w:r>
              <w:rPr>
                <w:rFonts w:eastAsia="PMingLiU"/>
                <w:lang w:eastAsia="zh-MO"/>
              </w:rPr>
              <w:t xml:space="preserve">Spencer, Jr., B., </w:t>
            </w:r>
            <w:proofErr w:type="spellStart"/>
            <w:r>
              <w:rPr>
                <w:rFonts w:eastAsia="PMingLiU"/>
                <w:lang w:eastAsia="zh-MO"/>
              </w:rPr>
              <w:t>Finholt</w:t>
            </w:r>
            <w:proofErr w:type="spellEnd"/>
            <w:r>
              <w:rPr>
                <w:rFonts w:eastAsia="PMingLiU"/>
                <w:lang w:eastAsia="zh-MO"/>
              </w:rPr>
              <w:t xml:space="preserve">, T.A., Foster, </w:t>
            </w:r>
            <w:smartTag w:uri="urn:schemas-microsoft-com:office:smarttags" w:element="place">
              <w:r>
                <w:rPr>
                  <w:rFonts w:eastAsia="PMingLiU"/>
                  <w:lang w:eastAsia="zh-MO"/>
                </w:rPr>
                <w:t>I.</w:t>
              </w:r>
            </w:smartTag>
            <w:r>
              <w:rPr>
                <w:rFonts w:eastAsia="PMingLiU"/>
                <w:lang w:eastAsia="zh-MO"/>
              </w:rPr>
              <w:t xml:space="preserve">, </w:t>
            </w:r>
            <w:proofErr w:type="spellStart"/>
            <w:r>
              <w:rPr>
                <w:rFonts w:eastAsia="PMingLiU"/>
                <w:lang w:eastAsia="zh-MO"/>
              </w:rPr>
              <w:t>Kesselman</w:t>
            </w:r>
            <w:proofErr w:type="spellEnd"/>
            <w:r>
              <w:rPr>
                <w:rFonts w:eastAsia="PMingLiU"/>
                <w:lang w:eastAsia="zh-MO"/>
              </w:rPr>
              <w:t xml:space="preserve">, C., </w:t>
            </w:r>
            <w:proofErr w:type="spellStart"/>
            <w:r>
              <w:rPr>
                <w:rFonts w:eastAsia="PMingLiU"/>
                <w:lang w:eastAsia="zh-MO"/>
              </w:rPr>
              <w:t>Beldica</w:t>
            </w:r>
            <w:proofErr w:type="spellEnd"/>
            <w:r>
              <w:rPr>
                <w:rFonts w:eastAsia="PMingLiU"/>
                <w:lang w:eastAsia="zh-MO"/>
              </w:rPr>
              <w:t xml:space="preserve">, C., </w:t>
            </w:r>
            <w:proofErr w:type="spellStart"/>
            <w:r>
              <w:rPr>
                <w:rFonts w:eastAsia="PMingLiU"/>
                <w:lang w:eastAsia="zh-MO"/>
              </w:rPr>
              <w:t>Futrelle</w:t>
            </w:r>
            <w:proofErr w:type="spellEnd"/>
            <w:r>
              <w:rPr>
                <w:rFonts w:eastAsia="PMingLiU"/>
                <w:lang w:eastAsia="zh-MO"/>
              </w:rPr>
              <w:t xml:space="preserve">, J., </w:t>
            </w:r>
            <w:proofErr w:type="spellStart"/>
            <w:r>
              <w:rPr>
                <w:rFonts w:eastAsia="PMingLiU"/>
                <w:lang w:eastAsia="zh-MO"/>
              </w:rPr>
              <w:t>Gullapalli</w:t>
            </w:r>
            <w:proofErr w:type="spellEnd"/>
            <w:r>
              <w:rPr>
                <w:rFonts w:eastAsia="PMingLiU"/>
                <w:lang w:eastAsia="zh-MO"/>
              </w:rPr>
              <w:t xml:space="preserve">, S., Hubbard, P., Liming, L., </w:t>
            </w:r>
            <w:proofErr w:type="spellStart"/>
            <w:r>
              <w:rPr>
                <w:rFonts w:eastAsia="PMingLiU"/>
                <w:lang w:eastAsia="zh-MO"/>
              </w:rPr>
              <w:t>Marcusiu</w:t>
            </w:r>
            <w:proofErr w:type="spellEnd"/>
            <w:r>
              <w:rPr>
                <w:rFonts w:eastAsia="PMingLiU"/>
                <w:lang w:eastAsia="zh-MO"/>
              </w:rPr>
              <w:t xml:space="preserve">, D., Pearlman, L., Severance, C., &amp; Yang, G. (2004, August). </w:t>
            </w:r>
            <w:r w:rsidRPr="009378D1">
              <w:rPr>
                <w:rFonts w:eastAsia="PMingLiU"/>
                <w:i/>
                <w:lang w:eastAsia="zh-MO"/>
              </w:rPr>
              <w:t xml:space="preserve">NEESGRID: A distributed </w:t>
            </w:r>
            <w:proofErr w:type="spellStart"/>
            <w:r w:rsidRPr="009378D1">
              <w:rPr>
                <w:rFonts w:eastAsia="PMingLiU"/>
                <w:i/>
                <w:lang w:eastAsia="zh-MO"/>
              </w:rPr>
              <w:t>collaboratory</w:t>
            </w:r>
            <w:proofErr w:type="spellEnd"/>
            <w:r w:rsidRPr="009378D1">
              <w:rPr>
                <w:rFonts w:eastAsia="PMingLiU"/>
                <w:i/>
                <w:lang w:eastAsia="zh-MO"/>
              </w:rPr>
              <w:t xml:space="preserve"> for advanced earthquake engineering experiment and simulation.</w:t>
            </w:r>
            <w:r>
              <w:rPr>
                <w:rFonts w:eastAsia="PMingLiU"/>
                <w:lang w:eastAsia="zh-MO"/>
              </w:rPr>
              <w:t xml:space="preserve"> Paper presented at the </w:t>
            </w:r>
            <w:r w:rsidRPr="00727F01">
              <w:rPr>
                <w:rFonts w:eastAsia="PMingLiU"/>
                <w:lang w:eastAsia="zh-MO"/>
              </w:rPr>
              <w:t>13th World Conference on Earthquake Engineering</w:t>
            </w:r>
            <w:r>
              <w:rPr>
                <w:rFonts w:eastAsia="PMingLiU"/>
                <w:lang w:eastAsia="zh-MO"/>
              </w:rPr>
              <w:t>,</w:t>
            </w:r>
            <w:r w:rsidRPr="00727F01">
              <w:rPr>
                <w:rFonts w:eastAsia="PMingLiU"/>
                <w:lang w:eastAsia="zh-MO"/>
              </w:rPr>
              <w:t xml:space="preserve"> </w:t>
            </w:r>
            <w:r>
              <w:rPr>
                <w:rFonts w:eastAsia="PMingLiU"/>
                <w:lang w:eastAsia="zh-MO"/>
              </w:rPr>
              <w:t xml:space="preserve">Vancouver, B.C., </w:t>
            </w:r>
            <w:proofErr w:type="gramStart"/>
            <w:r>
              <w:rPr>
                <w:rFonts w:eastAsia="PMingLiU"/>
                <w:lang w:eastAsia="zh-MO"/>
              </w:rPr>
              <w:t>Canada</w:t>
            </w:r>
            <w:proofErr w:type="gramEnd"/>
            <w:r>
              <w:rPr>
                <w:rFonts w:eastAsia="PMingLiU"/>
                <w:lang w:eastAsia="zh-MO"/>
              </w:rPr>
              <w:t>.</w:t>
            </w:r>
          </w:p>
        </w:tc>
        <w:tc>
          <w:tcPr>
            <w:tcW w:w="1800" w:type="dxa"/>
          </w:tcPr>
          <w:p w:rsidR="00A73A0B" w:rsidRDefault="002546EB" w:rsidP="00DF56D8">
            <w:pPr>
              <w:autoSpaceDE w:val="0"/>
              <w:autoSpaceDN w:val="0"/>
              <w:adjustRightInd w:val="0"/>
              <w:rPr>
                <w:lang w:eastAsia="en-GB"/>
              </w:rPr>
            </w:pPr>
            <w:r>
              <w:rPr>
                <w:lang w:eastAsia="en-GB"/>
              </w:rPr>
              <w:t>Conference Proceed</w:t>
            </w:r>
            <w:bookmarkStart w:id="0" w:name="_GoBack"/>
            <w:bookmarkEnd w:id="0"/>
            <w:r>
              <w:rPr>
                <w:lang w:eastAsia="en-GB"/>
              </w:rPr>
              <w:t>ing</w:t>
            </w:r>
          </w:p>
        </w:tc>
      </w:tr>
    </w:tbl>
    <w:p w:rsidR="00C22716" w:rsidRDefault="00C22716" w:rsidP="00DF56D8">
      <w:pPr>
        <w:autoSpaceDE w:val="0"/>
        <w:autoSpaceDN w:val="0"/>
        <w:adjustRightInd w:val="0"/>
        <w:ind w:left="1080" w:hanging="1080"/>
        <w:rPr>
          <w:lang w:eastAsia="en-GB"/>
        </w:rPr>
      </w:pPr>
    </w:p>
    <w:p w:rsidR="009B3BC6" w:rsidRDefault="009B3BC6"/>
    <w:sectPr w:rsidR="009B3BC6" w:rsidSect="00C227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D8"/>
    <w:rsid w:val="002546EB"/>
    <w:rsid w:val="00450B78"/>
    <w:rsid w:val="004C61F8"/>
    <w:rsid w:val="005C2912"/>
    <w:rsid w:val="005C749B"/>
    <w:rsid w:val="00635DF1"/>
    <w:rsid w:val="0079387C"/>
    <w:rsid w:val="009B3BC6"/>
    <w:rsid w:val="00A416B8"/>
    <w:rsid w:val="00A73A0B"/>
    <w:rsid w:val="00C22716"/>
    <w:rsid w:val="00CC228C"/>
    <w:rsid w:val="00CD5D88"/>
    <w:rsid w:val="00DF1917"/>
    <w:rsid w:val="00DF56D8"/>
    <w:rsid w:val="00DF7BF0"/>
    <w:rsid w:val="00E82177"/>
    <w:rsid w:val="00EA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938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938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sian-efl-journal.com/June_07_ff&amp;jg.php" TargetMode="External"/><Relationship Id="rId5" Type="http://schemas.openxmlformats.org/officeDocument/2006/relationships/hyperlink" Target="http://nflrc.hawaii.edu/NetWorks/NW44/Blake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nabil</cp:lastModifiedBy>
  <cp:revision>7</cp:revision>
  <dcterms:created xsi:type="dcterms:W3CDTF">2011-09-26T15:56:00Z</dcterms:created>
  <dcterms:modified xsi:type="dcterms:W3CDTF">2012-03-05T01:27:00Z</dcterms:modified>
</cp:coreProperties>
</file>